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54F" w:rsidRPr="006F554F" w:rsidRDefault="006F554F" w:rsidP="006F554F">
      <w:pPr>
        <w:tabs>
          <w:tab w:val="left" w:pos="3684"/>
          <w:tab w:val="left" w:pos="6513"/>
        </w:tabs>
        <w:spacing w:after="0"/>
        <w:jc w:val="center"/>
        <w:rPr>
          <w:rFonts w:ascii="Times New Roman" w:eastAsia="Times New Roman" w:hAnsi="Times New Roman" w:cs="Times New Roman"/>
          <w:sz w:val="28"/>
          <w:szCs w:val="28"/>
          <w:lang w:eastAsia="ru-RU"/>
        </w:rPr>
      </w:pPr>
      <w:r w:rsidRPr="006F554F">
        <w:rPr>
          <w:rFonts w:ascii="Times New Roman" w:eastAsia="Times New Roman" w:hAnsi="Times New Roman" w:cs="Times New Roman"/>
          <w:sz w:val="28"/>
          <w:szCs w:val="28"/>
          <w:lang w:eastAsia="ru-RU"/>
        </w:rPr>
        <w:t>Практич</w:t>
      </w:r>
      <w:r w:rsidR="008E7B9C">
        <w:rPr>
          <w:rFonts w:ascii="Times New Roman" w:eastAsia="Times New Roman" w:hAnsi="Times New Roman" w:cs="Times New Roman"/>
          <w:sz w:val="28"/>
          <w:szCs w:val="28"/>
          <w:lang w:eastAsia="ru-RU"/>
        </w:rPr>
        <w:t>еское (тренажерное) занятие 2</w:t>
      </w:r>
    </w:p>
    <w:p w:rsidR="006F554F" w:rsidRPr="0095189C" w:rsidRDefault="006F554F" w:rsidP="006F554F">
      <w:pPr>
        <w:tabs>
          <w:tab w:val="left" w:pos="3684"/>
          <w:tab w:val="left" w:pos="6513"/>
        </w:tabs>
        <w:spacing w:after="0"/>
        <w:jc w:val="center"/>
        <w:rPr>
          <w:rFonts w:ascii="Times New Roman" w:eastAsia="Times New Roman" w:hAnsi="Times New Roman" w:cs="Times New Roman"/>
          <w:sz w:val="28"/>
          <w:szCs w:val="28"/>
          <w:u w:val="single"/>
          <w:lang w:eastAsia="ru-RU"/>
        </w:rPr>
      </w:pPr>
      <w:r w:rsidRPr="006F554F">
        <w:rPr>
          <w:rFonts w:ascii="Times New Roman" w:eastAsia="Times New Roman" w:hAnsi="Times New Roman" w:cs="Times New Roman"/>
          <w:sz w:val="28"/>
          <w:szCs w:val="28"/>
          <w:u w:val="single"/>
          <w:lang w:eastAsia="ru-RU"/>
        </w:rPr>
        <w:t>Анализ фенотипической изменчивости</w:t>
      </w:r>
    </w:p>
    <w:p w:rsidR="006F554F" w:rsidRDefault="006F554F" w:rsidP="006F554F">
      <w:pPr>
        <w:tabs>
          <w:tab w:val="left" w:pos="3684"/>
          <w:tab w:val="left" w:pos="6513"/>
        </w:tabs>
        <w:spacing w:after="0"/>
        <w:jc w:val="center"/>
        <w:rPr>
          <w:rFonts w:ascii="Times New Roman" w:eastAsia="Times New Roman" w:hAnsi="Times New Roman" w:cs="Times New Roman"/>
          <w:sz w:val="28"/>
          <w:szCs w:val="28"/>
          <w:u w:val="single"/>
          <w:lang w:eastAsia="ru-RU"/>
        </w:rPr>
      </w:pPr>
    </w:p>
    <w:p w:rsidR="006F554F" w:rsidRPr="0095189C" w:rsidRDefault="006F554F" w:rsidP="001C2CC4">
      <w:pPr>
        <w:tabs>
          <w:tab w:val="left" w:pos="3684"/>
          <w:tab w:val="left" w:pos="6513"/>
        </w:tabs>
        <w:spacing w:after="0"/>
        <w:jc w:val="center"/>
        <w:rPr>
          <w:rFonts w:ascii="Times New Roman" w:eastAsia="Times New Roman" w:hAnsi="Times New Roman" w:cs="Times New Roman"/>
          <w:sz w:val="28"/>
          <w:szCs w:val="28"/>
          <w:u w:val="single"/>
          <w:lang w:eastAsia="ru-RU"/>
        </w:rPr>
      </w:pPr>
      <w:r w:rsidRPr="006F554F">
        <w:rPr>
          <w:rFonts w:ascii="Times New Roman" w:eastAsia="Times New Roman" w:hAnsi="Times New Roman" w:cs="Times New Roman"/>
          <w:sz w:val="28"/>
          <w:szCs w:val="28"/>
          <w:highlight w:val="yellow"/>
          <w:u w:val="single"/>
          <w:lang w:eastAsia="ru-RU"/>
        </w:rPr>
        <w:t xml:space="preserve">Выполнить до 05.04.2020 </w:t>
      </w:r>
      <w:r w:rsidRPr="006F554F">
        <w:rPr>
          <w:rFonts w:ascii="Times New Roman" w:eastAsia="Times New Roman" w:hAnsi="Times New Roman" w:cs="Times New Roman"/>
          <w:sz w:val="28"/>
          <w:szCs w:val="28"/>
          <w:highlight w:val="yellow"/>
          <w:u w:val="single"/>
          <w:lang w:eastAsia="ru-RU"/>
        </w:rPr>
        <w:t xml:space="preserve">в </w:t>
      </w:r>
      <w:r w:rsidRPr="00E46238">
        <w:rPr>
          <w:rFonts w:ascii="Times New Roman" w:eastAsia="Times New Roman" w:hAnsi="Times New Roman" w:cs="Times New Roman"/>
          <w:sz w:val="28"/>
          <w:szCs w:val="28"/>
          <w:highlight w:val="yellow"/>
          <w:u w:val="single"/>
          <w:lang w:eastAsia="ru-RU"/>
        </w:rPr>
        <w:t>пи</w:t>
      </w:r>
      <w:r w:rsidR="001C2CC4">
        <w:rPr>
          <w:rFonts w:ascii="Times New Roman" w:eastAsia="Times New Roman" w:hAnsi="Times New Roman" w:cs="Times New Roman"/>
          <w:sz w:val="28"/>
          <w:szCs w:val="28"/>
          <w:highlight w:val="yellow"/>
          <w:u w:val="single"/>
          <w:lang w:eastAsia="ru-RU"/>
        </w:rPr>
        <w:t xml:space="preserve">сьменном виде в рабочей </w:t>
      </w:r>
      <w:r w:rsidR="001C2CC4" w:rsidRPr="001C2CC4">
        <w:rPr>
          <w:rFonts w:ascii="Times New Roman" w:eastAsia="Times New Roman" w:hAnsi="Times New Roman" w:cs="Times New Roman"/>
          <w:sz w:val="28"/>
          <w:szCs w:val="28"/>
          <w:highlight w:val="yellow"/>
          <w:u w:val="single"/>
          <w:lang w:eastAsia="ru-RU"/>
        </w:rPr>
        <w:t>тетради (решить задачи и письменно ответить на контрольные вопросы)</w:t>
      </w:r>
      <w:r w:rsidR="001C2CC4">
        <w:rPr>
          <w:rFonts w:ascii="Times New Roman" w:eastAsia="Times New Roman" w:hAnsi="Times New Roman" w:cs="Times New Roman"/>
          <w:sz w:val="28"/>
          <w:szCs w:val="28"/>
          <w:u w:val="single"/>
          <w:lang w:eastAsia="ru-RU"/>
        </w:rPr>
        <w:t>.</w:t>
      </w:r>
    </w:p>
    <w:p w:rsidR="006F554F" w:rsidRDefault="006F554F" w:rsidP="006F554F">
      <w:pPr>
        <w:tabs>
          <w:tab w:val="left" w:pos="3684"/>
          <w:tab w:val="left" w:pos="6513"/>
        </w:tabs>
        <w:spacing w:after="0"/>
        <w:jc w:val="center"/>
        <w:rPr>
          <w:rFonts w:ascii="Times New Roman" w:eastAsia="Times New Roman" w:hAnsi="Times New Roman" w:cs="Times New Roman"/>
          <w:sz w:val="28"/>
          <w:szCs w:val="28"/>
          <w:u w:val="single"/>
          <w:lang w:eastAsia="ru-RU"/>
        </w:rPr>
      </w:pPr>
    </w:p>
    <w:p w:rsidR="006F554F" w:rsidRPr="0095189C" w:rsidRDefault="006F554F" w:rsidP="006F554F">
      <w:pPr>
        <w:tabs>
          <w:tab w:val="left" w:pos="3684"/>
          <w:tab w:val="left" w:pos="6513"/>
        </w:tabs>
        <w:spacing w:after="0"/>
        <w:jc w:val="center"/>
        <w:rPr>
          <w:rFonts w:ascii="Times New Roman" w:eastAsia="Times New Roman" w:hAnsi="Times New Roman" w:cs="Times New Roman"/>
          <w:sz w:val="28"/>
          <w:szCs w:val="28"/>
          <w:u w:val="single"/>
          <w:lang w:eastAsia="ru-RU"/>
        </w:rPr>
      </w:pPr>
    </w:p>
    <w:p w:rsidR="006F554F" w:rsidRPr="0095189C" w:rsidRDefault="006F554F" w:rsidP="006F554F">
      <w:pPr>
        <w:tabs>
          <w:tab w:val="left" w:pos="3684"/>
          <w:tab w:val="left" w:pos="6513"/>
        </w:tabs>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  Общие сведения (краткое содержание выполняемой работы):</w:t>
      </w:r>
    </w:p>
    <w:p w:rsidR="006F554F" w:rsidRPr="0095189C" w:rsidRDefault="006F554F" w:rsidP="006F554F">
      <w:pPr>
        <w:spacing w:after="0"/>
        <w:ind w:firstLine="709"/>
        <w:jc w:val="both"/>
        <w:rPr>
          <w:rFonts w:ascii="Times New Roman" w:eastAsia="Times New Roman" w:hAnsi="Times New Roman" w:cs="Times New Roman"/>
          <w:sz w:val="28"/>
          <w:szCs w:val="28"/>
          <w:lang w:eastAsia="ru-RU"/>
        </w:rPr>
      </w:pPr>
      <w:proofErr w:type="spellStart"/>
      <w:r w:rsidRPr="0095189C">
        <w:rPr>
          <w:rFonts w:ascii="Times New Roman" w:eastAsia="Times New Roman" w:hAnsi="Times New Roman" w:cs="Times New Roman"/>
          <w:sz w:val="28"/>
          <w:szCs w:val="28"/>
          <w:lang w:eastAsia="ru-RU"/>
        </w:rPr>
        <w:t>Модификационная</w:t>
      </w:r>
      <w:proofErr w:type="spellEnd"/>
      <w:r w:rsidRPr="0095189C">
        <w:rPr>
          <w:rFonts w:ascii="Times New Roman" w:eastAsia="Times New Roman" w:hAnsi="Times New Roman" w:cs="Times New Roman"/>
          <w:sz w:val="28"/>
          <w:szCs w:val="28"/>
          <w:lang w:eastAsia="ru-RU"/>
        </w:rPr>
        <w:t xml:space="preserve"> изменчивость — это результат не изменений генотипа, а его реакции на условия окружающей среды. При </w:t>
      </w:r>
      <w:proofErr w:type="spellStart"/>
      <w:r w:rsidRPr="0095189C">
        <w:rPr>
          <w:rFonts w:ascii="Times New Roman" w:eastAsia="Times New Roman" w:hAnsi="Times New Roman" w:cs="Times New Roman"/>
          <w:sz w:val="28"/>
          <w:szCs w:val="28"/>
          <w:lang w:eastAsia="ru-RU"/>
        </w:rPr>
        <w:t>модификационной</w:t>
      </w:r>
      <w:proofErr w:type="spellEnd"/>
      <w:r w:rsidRPr="0095189C">
        <w:rPr>
          <w:rFonts w:ascii="Times New Roman" w:eastAsia="Times New Roman" w:hAnsi="Times New Roman" w:cs="Times New Roman"/>
          <w:sz w:val="28"/>
          <w:szCs w:val="28"/>
          <w:lang w:eastAsia="ru-RU"/>
        </w:rPr>
        <w:t xml:space="preserve"> изменчивости наследственный материал не изменяется, — изменяется проявление генов.</w:t>
      </w:r>
    </w:p>
    <w:p w:rsidR="006F554F" w:rsidRPr="0095189C" w:rsidRDefault="006F554F" w:rsidP="006F554F">
      <w:pPr>
        <w:spacing w:after="0"/>
        <w:ind w:firstLine="709"/>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Под действием определенных условий окружающей среды на организм изменяется течение ферментативных реакций (активность ферментов) и может происходить синтез специализированных ферментов, некоторые из которых ответственны за регуляцию транскрипции генов, зависящую от изменений окружающей среды. Таким образом, факторы окружающей среды способны регулировать экспрессию генов, то есть интенсивность выработки ими специфических белков, функции которых отвечают специфическим факторам окружающей среды.</w:t>
      </w:r>
    </w:p>
    <w:p w:rsidR="006F554F" w:rsidRPr="0095189C" w:rsidRDefault="006F554F" w:rsidP="006F554F">
      <w:pPr>
        <w:spacing w:after="0"/>
        <w:ind w:firstLine="709"/>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Предел проявления </w:t>
      </w:r>
      <w:proofErr w:type="spellStart"/>
      <w:r w:rsidRPr="0095189C">
        <w:rPr>
          <w:rFonts w:ascii="Times New Roman" w:eastAsia="Times New Roman" w:hAnsi="Times New Roman" w:cs="Times New Roman"/>
          <w:sz w:val="28"/>
          <w:szCs w:val="28"/>
          <w:lang w:eastAsia="ru-RU"/>
        </w:rPr>
        <w:t>модификационной</w:t>
      </w:r>
      <w:proofErr w:type="spellEnd"/>
      <w:r w:rsidRPr="0095189C">
        <w:rPr>
          <w:rFonts w:ascii="Times New Roman" w:eastAsia="Times New Roman" w:hAnsi="Times New Roman" w:cs="Times New Roman"/>
          <w:sz w:val="28"/>
          <w:szCs w:val="28"/>
          <w:lang w:eastAsia="ru-RU"/>
        </w:rPr>
        <w:t xml:space="preserve"> изменчивости организма при неизменном генотипе — </w:t>
      </w:r>
      <w:hyperlink r:id="rId5" w:tooltip="Норма реакции" w:history="1">
        <w:r w:rsidRPr="0095189C">
          <w:rPr>
            <w:rFonts w:ascii="Times New Roman" w:eastAsia="Times New Roman" w:hAnsi="Times New Roman" w:cs="Times New Roman"/>
            <w:color w:val="006699"/>
            <w:sz w:val="28"/>
            <w:szCs w:val="28"/>
            <w:u w:val="single"/>
            <w:lang w:eastAsia="ru-RU"/>
          </w:rPr>
          <w:t>норма реакции</w:t>
        </w:r>
      </w:hyperlink>
      <w:r w:rsidRPr="0095189C">
        <w:rPr>
          <w:rFonts w:ascii="Times New Roman" w:eastAsia="Times New Roman" w:hAnsi="Times New Roman" w:cs="Times New Roman"/>
          <w:sz w:val="28"/>
          <w:szCs w:val="28"/>
          <w:lang w:eastAsia="ru-RU"/>
        </w:rPr>
        <w:t xml:space="preserve">. Норма реакции обусловлена </w:t>
      </w:r>
      <w:hyperlink r:id="rId6" w:tooltip="Генотип" w:history="1">
        <w:r w:rsidRPr="0095189C">
          <w:rPr>
            <w:rFonts w:ascii="Times New Roman" w:eastAsia="Times New Roman" w:hAnsi="Times New Roman" w:cs="Times New Roman"/>
            <w:color w:val="006699"/>
            <w:sz w:val="28"/>
            <w:szCs w:val="28"/>
            <w:u w:val="single"/>
            <w:lang w:eastAsia="ru-RU"/>
          </w:rPr>
          <w:t>генотипом</w:t>
        </w:r>
      </w:hyperlink>
      <w:r w:rsidRPr="0095189C">
        <w:rPr>
          <w:rFonts w:ascii="Times New Roman" w:eastAsia="Times New Roman" w:hAnsi="Times New Roman" w:cs="Times New Roman"/>
          <w:sz w:val="28"/>
          <w:szCs w:val="28"/>
          <w:lang w:eastAsia="ru-RU"/>
        </w:rPr>
        <w:t xml:space="preserve"> и различается у разных особей данного вида. Фактически норма реакции — спектр возможных уровней экспрессии генов, из </w:t>
      </w:r>
      <w:proofErr w:type="gramStart"/>
      <w:r w:rsidRPr="0095189C">
        <w:rPr>
          <w:rFonts w:ascii="Times New Roman" w:eastAsia="Times New Roman" w:hAnsi="Times New Roman" w:cs="Times New Roman"/>
          <w:sz w:val="28"/>
          <w:szCs w:val="28"/>
          <w:lang w:eastAsia="ru-RU"/>
        </w:rPr>
        <w:t>которого</w:t>
      </w:r>
      <w:proofErr w:type="gramEnd"/>
      <w:r w:rsidRPr="0095189C">
        <w:rPr>
          <w:rFonts w:ascii="Times New Roman" w:eastAsia="Times New Roman" w:hAnsi="Times New Roman" w:cs="Times New Roman"/>
          <w:sz w:val="28"/>
          <w:szCs w:val="28"/>
          <w:lang w:eastAsia="ru-RU"/>
        </w:rPr>
        <w:t xml:space="preserve"> выбирается уровень экспрессии, наиболее подходящий для данных условий окружающей среды. Норма реакции имеет пределы или границы для каждого биологического вида (нижний и верхний) — например, усиленное кормление приведет к увеличению массы животного, однако она будет находиться в пределах нормы реакции, характерной для данного вида или породы. Норма реакции генетически детерминирована и наследуется. Для разных признаков пределы нормы реакции сильно различаются. </w:t>
      </w:r>
      <w:proofErr w:type="gramStart"/>
      <w:r w:rsidRPr="0095189C">
        <w:rPr>
          <w:rFonts w:ascii="Times New Roman" w:eastAsia="Times New Roman" w:hAnsi="Times New Roman" w:cs="Times New Roman"/>
          <w:sz w:val="28"/>
          <w:szCs w:val="28"/>
          <w:lang w:eastAsia="ru-RU"/>
        </w:rPr>
        <w:t>Например, широкие пределы нормы реакции имеют величина удоя, продуктивность злаков и многие другие количественные признаки), узкие пределы — интенсивность окраски большинства животных и многие другие качественные признаки.</w:t>
      </w:r>
      <w:proofErr w:type="gramEnd"/>
    </w:p>
    <w:p w:rsidR="006F554F" w:rsidRPr="0095189C" w:rsidRDefault="006F554F" w:rsidP="006F554F">
      <w:pPr>
        <w:spacing w:after="0"/>
        <w:ind w:firstLine="709"/>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Тем не менее, для некоторых количественных признаков характерна узкая норма реакции (жирность молока, число пальцев на ногах у морских свинок), а для некоторых качественных признаков — широкая (например, сезонные изменения окраски у многих видов животных северных широт). </w:t>
      </w:r>
      <w:r w:rsidRPr="0095189C">
        <w:rPr>
          <w:rFonts w:ascii="Times New Roman" w:eastAsia="Times New Roman" w:hAnsi="Times New Roman" w:cs="Times New Roman"/>
          <w:sz w:val="28"/>
          <w:szCs w:val="28"/>
          <w:lang w:eastAsia="ru-RU"/>
        </w:rPr>
        <w:lastRenderedPageBreak/>
        <w:t>Кроме того, граница между количественными и качественными признаками иногда весьма условна.</w:t>
      </w:r>
    </w:p>
    <w:p w:rsidR="006F554F" w:rsidRPr="0095189C" w:rsidRDefault="006F554F" w:rsidP="006F554F">
      <w:pPr>
        <w:tabs>
          <w:tab w:val="left" w:pos="3684"/>
          <w:tab w:val="left" w:pos="6513"/>
        </w:tabs>
        <w:spacing w:after="0"/>
        <w:jc w:val="both"/>
        <w:rPr>
          <w:rFonts w:ascii="Times New Roman" w:eastAsia="Times New Roman" w:hAnsi="Times New Roman" w:cs="Times New Roman"/>
          <w:sz w:val="28"/>
          <w:szCs w:val="28"/>
          <w:lang w:eastAsia="ru-RU"/>
        </w:rPr>
      </w:pPr>
    </w:p>
    <w:p w:rsidR="006F554F" w:rsidRPr="0095189C" w:rsidRDefault="006F554F" w:rsidP="006F554F">
      <w:pPr>
        <w:shd w:val="clear" w:color="auto" w:fill="FFFFFF"/>
        <w:spacing w:after="0"/>
        <w:ind w:right="134" w:firstLine="540"/>
        <w:rPr>
          <w:rFonts w:ascii="Times New Roman" w:eastAsia="Times New Roman" w:hAnsi="Times New Roman" w:cs="Times New Roman"/>
          <w:color w:val="000000"/>
          <w:spacing w:val="4"/>
          <w:sz w:val="28"/>
          <w:szCs w:val="28"/>
          <w:lang w:eastAsia="ru-RU"/>
        </w:rPr>
      </w:pPr>
      <w:r w:rsidRPr="0095189C">
        <w:rPr>
          <w:rFonts w:ascii="Times New Roman" w:eastAsia="Times New Roman" w:hAnsi="Times New Roman" w:cs="Times New Roman"/>
          <w:b/>
          <w:bCs/>
          <w:color w:val="000000"/>
          <w:sz w:val="28"/>
          <w:szCs w:val="28"/>
          <w:lang w:eastAsia="ru-RU"/>
        </w:rPr>
        <w:t xml:space="preserve">Задание: </w:t>
      </w:r>
    </w:p>
    <w:p w:rsidR="006F554F" w:rsidRPr="0095189C" w:rsidRDefault="006F554F" w:rsidP="006F554F">
      <w:pPr>
        <w:spacing w:after="0"/>
        <w:jc w:val="both"/>
        <w:rPr>
          <w:rFonts w:ascii="Times New Roman" w:eastAsia="Times New Roman" w:hAnsi="Times New Roman" w:cs="Times New Roman"/>
          <w:b/>
          <w:sz w:val="28"/>
          <w:szCs w:val="28"/>
          <w:lang w:eastAsia="ru-RU"/>
        </w:rPr>
      </w:pPr>
      <w:r w:rsidRPr="0095189C">
        <w:rPr>
          <w:rFonts w:ascii="Times New Roman" w:eastAsia="Times New Roman" w:hAnsi="Times New Roman" w:cs="Times New Roman"/>
          <w:b/>
          <w:sz w:val="28"/>
          <w:szCs w:val="28"/>
          <w:lang w:eastAsia="ru-RU"/>
        </w:rPr>
        <w:t>1. Изучение изменчивости растений.</w:t>
      </w:r>
    </w:p>
    <w:p w:rsidR="006F554F"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Расположите семена (листья или другие объекты) одного растения в порядке нарастания их длины.</w:t>
      </w:r>
    </w:p>
    <w:p w:rsidR="001C2CC4" w:rsidRPr="0095189C" w:rsidRDefault="001C2CC4" w:rsidP="006F554F">
      <w:pPr>
        <w:spacing w:after="0"/>
        <w:jc w:val="both"/>
        <w:rPr>
          <w:rFonts w:ascii="Times New Roman" w:eastAsia="Times New Roman" w:hAnsi="Times New Roman" w:cs="Times New Roman"/>
          <w:sz w:val="28"/>
          <w:szCs w:val="28"/>
          <w:lang w:eastAsia="ru-RU"/>
        </w:rPr>
      </w:pPr>
      <w:r>
        <w:rPr>
          <w:noProof/>
          <w:lang w:eastAsia="ru-RU"/>
        </w:rPr>
        <w:drawing>
          <wp:inline distT="0" distB="0" distL="0" distR="0">
            <wp:extent cx="5940425" cy="4456711"/>
            <wp:effectExtent l="0" t="0" r="3175" b="1270"/>
            <wp:docPr id="1" name="Рисунок 1" descr="https://fsd.multiurok.ru/html/2017/05/04/s_590a9bfb78cca/im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7/05/04/s_590a9bfb78cca/img1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4456711"/>
                    </a:xfrm>
                    <a:prstGeom prst="rect">
                      <a:avLst/>
                    </a:prstGeom>
                    <a:noFill/>
                    <a:ln>
                      <a:noFill/>
                    </a:ln>
                  </pic:spPr>
                </pic:pic>
              </a:graphicData>
            </a:graphic>
          </wp:inline>
        </w:drawing>
      </w:r>
    </w:p>
    <w:p w:rsidR="001C2CC4" w:rsidRDefault="001C2CC4" w:rsidP="006F554F">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рисунке изображен вариационный по длине (</w:t>
      </w:r>
      <w:r>
        <w:rPr>
          <w:rFonts w:ascii="Times New Roman" w:eastAsia="Times New Roman" w:hAnsi="Times New Roman" w:cs="Times New Roman"/>
          <w:sz w:val="28"/>
          <w:szCs w:val="28"/>
          <w:lang w:val="en-US" w:eastAsia="ru-RU"/>
        </w:rPr>
        <w:t>V</w:t>
      </w:r>
      <w:r w:rsidRPr="001C2CC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ряд листьев лавровишни </w:t>
      </w:r>
    </w:p>
    <w:p w:rsidR="006F554F" w:rsidRPr="0095189C" w:rsidRDefault="001C2CC4" w:rsidP="006F554F">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6F554F" w:rsidRPr="0095189C">
        <w:rPr>
          <w:rFonts w:ascii="Times New Roman" w:eastAsia="Times New Roman" w:hAnsi="Times New Roman" w:cs="Times New Roman"/>
          <w:sz w:val="28"/>
          <w:szCs w:val="28"/>
          <w:lang w:eastAsia="ru-RU"/>
        </w:rPr>
        <w:t>апишите в тетради</w:t>
      </w:r>
      <w:r w:rsidR="0020732B">
        <w:rPr>
          <w:rFonts w:ascii="Times New Roman" w:eastAsia="Times New Roman" w:hAnsi="Times New Roman" w:cs="Times New Roman"/>
          <w:sz w:val="28"/>
          <w:szCs w:val="28"/>
          <w:lang w:eastAsia="ru-RU"/>
        </w:rPr>
        <w:t xml:space="preserve"> вариационный признак.</w:t>
      </w:r>
      <w:r w:rsidR="006F554F" w:rsidRPr="0095189C">
        <w:rPr>
          <w:rFonts w:ascii="Times New Roman" w:eastAsia="Times New Roman" w:hAnsi="Times New Roman" w:cs="Times New Roman"/>
          <w:sz w:val="28"/>
          <w:szCs w:val="28"/>
          <w:lang w:eastAsia="ru-RU"/>
        </w:rPr>
        <w:t xml:space="preserve"> Подсчитайте число </w:t>
      </w:r>
      <w:r w:rsidR="0020732B">
        <w:rPr>
          <w:rFonts w:ascii="Times New Roman" w:eastAsia="Times New Roman" w:hAnsi="Times New Roman" w:cs="Times New Roman"/>
          <w:sz w:val="28"/>
          <w:szCs w:val="28"/>
          <w:lang w:eastAsia="ru-RU"/>
        </w:rPr>
        <w:t>листьев</w:t>
      </w:r>
      <w:bookmarkStart w:id="0" w:name="_GoBack"/>
      <w:bookmarkEnd w:id="0"/>
      <w:r w:rsidR="006F554F" w:rsidRPr="0095189C">
        <w:rPr>
          <w:rFonts w:ascii="Times New Roman" w:eastAsia="Times New Roman" w:hAnsi="Times New Roman" w:cs="Times New Roman"/>
          <w:sz w:val="28"/>
          <w:szCs w:val="28"/>
          <w:lang w:eastAsia="ru-RU"/>
        </w:rPr>
        <w:t>, имеющих одинаковую длину, внесите данные в таблицу:</w:t>
      </w:r>
    </w:p>
    <w:tbl>
      <w:tblPr>
        <w:tblpPr w:leftFromText="180" w:rightFromText="180" w:vertAnchor="text" w:horzAnchor="margin" w:tblpXSpec="center" w:tblpY="14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4"/>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rsidR="006F554F" w:rsidRPr="0095189C" w:rsidTr="0068629B">
        <w:tc>
          <w:tcPr>
            <w:tcW w:w="2244" w:type="dxa"/>
          </w:tcPr>
          <w:p w:rsidR="006F554F" w:rsidRPr="0095189C" w:rsidRDefault="006F554F" w:rsidP="0068629B">
            <w:pPr>
              <w:spacing w:after="0"/>
              <w:rPr>
                <w:rFonts w:ascii="Times New Roman" w:eastAsia="Times New Roman" w:hAnsi="Times New Roman" w:cs="Times New Roman"/>
                <w:lang w:val="en-US" w:eastAsia="ru-RU"/>
              </w:rPr>
            </w:pPr>
            <w:r w:rsidRPr="0095189C">
              <w:rPr>
                <w:rFonts w:ascii="Times New Roman" w:eastAsia="Times New Roman" w:hAnsi="Times New Roman" w:cs="Times New Roman"/>
                <w:lang w:eastAsia="ru-RU"/>
              </w:rPr>
              <w:t xml:space="preserve">Размер семян, </w:t>
            </w:r>
            <w:r w:rsidRPr="0095189C">
              <w:rPr>
                <w:rFonts w:ascii="Times New Roman" w:eastAsia="Times New Roman" w:hAnsi="Times New Roman" w:cs="Times New Roman"/>
                <w:lang w:val="en-US" w:eastAsia="ru-RU"/>
              </w:rPr>
              <w:t>V</w:t>
            </w: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r>
      <w:tr w:rsidR="006F554F" w:rsidRPr="0095189C" w:rsidTr="0068629B">
        <w:tc>
          <w:tcPr>
            <w:tcW w:w="2244" w:type="dxa"/>
          </w:tcPr>
          <w:p w:rsidR="006F554F" w:rsidRPr="0095189C" w:rsidRDefault="006F554F" w:rsidP="0068629B">
            <w:pPr>
              <w:spacing w:after="0"/>
              <w:rPr>
                <w:rFonts w:ascii="Times New Roman" w:eastAsia="Times New Roman" w:hAnsi="Times New Roman" w:cs="Times New Roman"/>
                <w:lang w:eastAsia="ru-RU"/>
              </w:rPr>
            </w:pPr>
            <w:r w:rsidRPr="0095189C">
              <w:rPr>
                <w:rFonts w:ascii="Times New Roman" w:eastAsia="Times New Roman" w:hAnsi="Times New Roman" w:cs="Times New Roman"/>
                <w:lang w:eastAsia="ru-RU"/>
              </w:rPr>
              <w:t>Число семян,</w:t>
            </w:r>
            <w:r w:rsidRPr="0095189C">
              <w:rPr>
                <w:rFonts w:ascii="Times New Roman" w:eastAsia="Times New Roman" w:hAnsi="Times New Roman" w:cs="Times New Roman"/>
                <w:lang w:val="en-US" w:eastAsia="ru-RU"/>
              </w:rPr>
              <w:t xml:space="preserve"> n</w:t>
            </w: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r>
    </w:tbl>
    <w:p w:rsidR="006F554F" w:rsidRPr="0095189C" w:rsidRDefault="006F554F" w:rsidP="006F554F">
      <w:pPr>
        <w:spacing w:after="0"/>
        <w:jc w:val="both"/>
        <w:rPr>
          <w:rFonts w:ascii="Times New Roman" w:eastAsia="Times New Roman" w:hAnsi="Times New Roman" w:cs="Times New Roman"/>
          <w:lang w:eastAsia="ru-RU"/>
        </w:rPr>
      </w:pP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Определите среднюю величину выраженности признака по формуле</w:t>
      </w:r>
    </w:p>
    <w:p w:rsidR="006F554F" w:rsidRPr="0095189C" w:rsidRDefault="006F554F" w:rsidP="006F554F">
      <w:pPr>
        <w:spacing w:after="0"/>
        <w:rPr>
          <w:rFonts w:ascii="Times New Roman" w:eastAsia="Times New Roman" w:hAnsi="Times New Roman" w:cs="Times New Roman"/>
          <w:sz w:val="28"/>
          <w:szCs w:val="28"/>
          <w:lang w:eastAsia="ru-RU"/>
        </w:rPr>
      </w:pPr>
    </w:p>
    <w:p w:rsidR="006F554F" w:rsidRPr="0095189C" w:rsidRDefault="006F554F" w:rsidP="006F554F">
      <w:pPr>
        <w:spacing w:after="0"/>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                                                               ∑ (</w:t>
      </w:r>
      <w:r w:rsidRPr="0095189C">
        <w:rPr>
          <w:rFonts w:ascii="Times New Roman" w:eastAsia="Times New Roman" w:hAnsi="Times New Roman" w:cs="Times New Roman"/>
          <w:sz w:val="28"/>
          <w:szCs w:val="28"/>
          <w:lang w:val="en-US" w:eastAsia="ru-RU"/>
        </w:rPr>
        <w:t>V</w:t>
      </w:r>
      <w:r w:rsidRPr="0095189C">
        <w:rPr>
          <w:rFonts w:ascii="Times New Roman" w:eastAsia="Times New Roman" w:hAnsi="Times New Roman" w:cs="Times New Roman"/>
          <w:sz w:val="28"/>
          <w:szCs w:val="28"/>
          <w:lang w:eastAsia="ru-RU"/>
        </w:rPr>
        <w:t xml:space="preserve"> ∙ </w:t>
      </w:r>
      <w:r w:rsidRPr="0095189C">
        <w:rPr>
          <w:rFonts w:ascii="Times New Roman" w:eastAsia="Times New Roman" w:hAnsi="Times New Roman" w:cs="Times New Roman"/>
          <w:sz w:val="28"/>
          <w:szCs w:val="28"/>
          <w:lang w:val="en-US" w:eastAsia="ru-RU"/>
        </w:rPr>
        <w:t>p</w:t>
      </w:r>
      <w:r w:rsidRPr="0095189C">
        <w:rPr>
          <w:rFonts w:ascii="Times New Roman" w:eastAsia="Times New Roman" w:hAnsi="Times New Roman" w:cs="Times New Roman"/>
          <w:sz w:val="28"/>
          <w:szCs w:val="28"/>
          <w:lang w:eastAsia="ru-RU"/>
        </w:rPr>
        <w:t>)</w:t>
      </w:r>
    </w:p>
    <w:p w:rsidR="006F554F" w:rsidRPr="0095189C" w:rsidRDefault="006F554F" w:rsidP="006F554F">
      <w:pPr>
        <w:spacing w:after="0"/>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                                                       М= ¯¯¯¯ </w:t>
      </w:r>
      <w:r w:rsidRPr="0095189C">
        <w:rPr>
          <w:rFonts w:ascii="Times New Roman" w:eastAsia="Times New Roman" w:hAnsi="Times New Roman" w:cs="Times New Roman"/>
          <w:sz w:val="28"/>
          <w:szCs w:val="28"/>
          <w:lang w:val="en-US" w:eastAsia="ru-RU"/>
        </w:rPr>
        <w:t>n</w:t>
      </w:r>
      <w:r w:rsidRPr="0095189C">
        <w:rPr>
          <w:rFonts w:ascii="Times New Roman" w:eastAsia="Times New Roman" w:hAnsi="Times New Roman" w:cs="Times New Roman"/>
          <w:sz w:val="28"/>
          <w:szCs w:val="28"/>
          <w:lang w:eastAsia="ru-RU"/>
        </w:rPr>
        <w:t xml:space="preserve"> ¯¯¯¯</w:t>
      </w:r>
    </w:p>
    <w:p w:rsidR="006F554F" w:rsidRPr="0095189C" w:rsidRDefault="006F554F" w:rsidP="006F554F">
      <w:pPr>
        <w:spacing w:after="0"/>
        <w:jc w:val="both"/>
        <w:rPr>
          <w:rFonts w:ascii="Times New Roman" w:eastAsia="Times New Roman" w:hAnsi="Times New Roman" w:cs="Times New Roman"/>
          <w:sz w:val="28"/>
          <w:szCs w:val="28"/>
          <w:lang w:eastAsia="ru-RU"/>
        </w:rPr>
      </w:pP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Где М – средняя величина, см. </w:t>
      </w:r>
      <w:r w:rsidRPr="0095189C">
        <w:rPr>
          <w:rFonts w:ascii="Times New Roman" w:eastAsia="Times New Roman" w:hAnsi="Times New Roman" w:cs="Times New Roman"/>
          <w:sz w:val="28"/>
          <w:szCs w:val="28"/>
          <w:lang w:val="en-US" w:eastAsia="ru-RU"/>
        </w:rPr>
        <w:t>V</w:t>
      </w:r>
      <w:r w:rsidRPr="0095189C">
        <w:rPr>
          <w:rFonts w:ascii="Times New Roman" w:eastAsia="Times New Roman" w:hAnsi="Times New Roman" w:cs="Times New Roman"/>
          <w:sz w:val="28"/>
          <w:szCs w:val="28"/>
          <w:lang w:eastAsia="ru-RU"/>
        </w:rPr>
        <w:t xml:space="preserve">- варианта, см (размер семян), </w:t>
      </w:r>
      <w:r w:rsidRPr="0095189C">
        <w:rPr>
          <w:rFonts w:ascii="Times New Roman" w:eastAsia="Times New Roman" w:hAnsi="Times New Roman" w:cs="Times New Roman"/>
          <w:sz w:val="28"/>
          <w:szCs w:val="28"/>
          <w:lang w:val="en-US" w:eastAsia="ru-RU"/>
        </w:rPr>
        <w:t>p</w:t>
      </w:r>
      <w:r w:rsidRPr="0095189C">
        <w:rPr>
          <w:rFonts w:ascii="Times New Roman" w:eastAsia="Times New Roman" w:hAnsi="Times New Roman" w:cs="Times New Roman"/>
          <w:sz w:val="28"/>
          <w:szCs w:val="28"/>
          <w:lang w:eastAsia="ru-RU"/>
        </w:rPr>
        <w:t xml:space="preserve"> – частота встречаемости. </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b/>
          <w:sz w:val="28"/>
          <w:szCs w:val="28"/>
          <w:lang w:eastAsia="ru-RU"/>
        </w:rPr>
        <w:lastRenderedPageBreak/>
        <w:t>2. Построение вариационной кривой.</w:t>
      </w:r>
      <w:r w:rsidRPr="0095189C">
        <w:rPr>
          <w:rFonts w:ascii="Times New Roman" w:eastAsia="Times New Roman" w:hAnsi="Times New Roman" w:cs="Times New Roman"/>
          <w:sz w:val="28"/>
          <w:szCs w:val="28"/>
          <w:lang w:eastAsia="ru-RU"/>
        </w:rPr>
        <w:t xml:space="preserve"> По вертикали отмечайте частоту встречаемости признака, по горизонтали – степень выраженности признака (варианту). </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b/>
          <w:sz w:val="28"/>
          <w:szCs w:val="28"/>
          <w:lang w:eastAsia="ru-RU"/>
        </w:rPr>
        <w:t xml:space="preserve">3. Изучение изменчивости животных (на примере человека). </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   Измерьте поперечную ширину ладони всех студентов своей группы, полученные данные запишите в тетради. Подсчитайте количество измерений, имеющих одинаковую длину, внесите данные в таблицу:</w:t>
      </w:r>
    </w:p>
    <w:tbl>
      <w:tblPr>
        <w:tblpPr w:leftFromText="180" w:rightFromText="180" w:vertAnchor="text" w:horzAnchor="margin" w:tblpXSpec="center" w:tblpY="14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4"/>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rsidR="006F554F" w:rsidRPr="0095189C" w:rsidTr="0068629B">
        <w:tc>
          <w:tcPr>
            <w:tcW w:w="2244" w:type="dxa"/>
          </w:tcPr>
          <w:p w:rsidR="006F554F" w:rsidRPr="0095189C" w:rsidRDefault="006F554F" w:rsidP="0068629B">
            <w:pPr>
              <w:spacing w:after="0"/>
              <w:rPr>
                <w:rFonts w:ascii="Times New Roman" w:eastAsia="Times New Roman" w:hAnsi="Times New Roman" w:cs="Times New Roman"/>
                <w:lang w:val="en-US" w:eastAsia="ru-RU"/>
              </w:rPr>
            </w:pPr>
            <w:r w:rsidRPr="0095189C">
              <w:rPr>
                <w:rFonts w:ascii="Times New Roman" w:eastAsia="Times New Roman" w:hAnsi="Times New Roman" w:cs="Times New Roman"/>
                <w:lang w:eastAsia="ru-RU"/>
              </w:rPr>
              <w:t xml:space="preserve">Размер ладони, </w:t>
            </w:r>
            <w:r w:rsidRPr="0095189C">
              <w:rPr>
                <w:rFonts w:ascii="Times New Roman" w:eastAsia="Times New Roman" w:hAnsi="Times New Roman" w:cs="Times New Roman"/>
                <w:lang w:val="en-US" w:eastAsia="ru-RU"/>
              </w:rPr>
              <w:t>G</w:t>
            </w: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r>
      <w:tr w:rsidR="006F554F" w:rsidRPr="0095189C" w:rsidTr="0068629B">
        <w:tc>
          <w:tcPr>
            <w:tcW w:w="2244" w:type="dxa"/>
          </w:tcPr>
          <w:p w:rsidR="006F554F" w:rsidRPr="0095189C" w:rsidRDefault="006F554F" w:rsidP="0068629B">
            <w:pPr>
              <w:spacing w:after="0"/>
              <w:rPr>
                <w:rFonts w:ascii="Times New Roman" w:eastAsia="Times New Roman" w:hAnsi="Times New Roman" w:cs="Times New Roman"/>
                <w:lang w:eastAsia="ru-RU"/>
              </w:rPr>
            </w:pPr>
            <w:r w:rsidRPr="0095189C">
              <w:rPr>
                <w:rFonts w:ascii="Times New Roman" w:eastAsia="Times New Roman" w:hAnsi="Times New Roman" w:cs="Times New Roman"/>
                <w:lang w:eastAsia="ru-RU"/>
              </w:rPr>
              <w:t>Число измерений,</w:t>
            </w:r>
            <w:r w:rsidRPr="0095189C">
              <w:rPr>
                <w:rFonts w:ascii="Times New Roman" w:eastAsia="Times New Roman" w:hAnsi="Times New Roman" w:cs="Times New Roman"/>
                <w:lang w:val="en-US" w:eastAsia="ru-RU"/>
              </w:rPr>
              <w:t xml:space="preserve"> n</w:t>
            </w: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c>
          <w:tcPr>
            <w:tcW w:w="297" w:type="dxa"/>
          </w:tcPr>
          <w:p w:rsidR="006F554F" w:rsidRPr="0095189C" w:rsidRDefault="006F554F" w:rsidP="0068629B">
            <w:pPr>
              <w:spacing w:after="0"/>
              <w:rPr>
                <w:rFonts w:ascii="Times New Roman" w:eastAsia="Times New Roman" w:hAnsi="Times New Roman" w:cs="Times New Roman"/>
                <w:lang w:eastAsia="ru-RU"/>
              </w:rPr>
            </w:pPr>
          </w:p>
        </w:tc>
      </w:tr>
    </w:tbl>
    <w:p w:rsidR="006F554F" w:rsidRPr="0095189C" w:rsidRDefault="006F554F" w:rsidP="006F554F">
      <w:pPr>
        <w:spacing w:after="0"/>
        <w:rPr>
          <w:rFonts w:ascii="Times New Roman" w:eastAsia="Times New Roman" w:hAnsi="Times New Roman" w:cs="Times New Roman"/>
          <w:lang w:eastAsia="ru-RU"/>
        </w:rPr>
      </w:pPr>
    </w:p>
    <w:p w:rsidR="006F554F" w:rsidRPr="0095189C" w:rsidRDefault="006F554F" w:rsidP="006F554F">
      <w:pPr>
        <w:spacing w:after="0"/>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Постройте вариационную кривую, которая представляет собой графическое выражение изменчивости признака. </w:t>
      </w:r>
    </w:p>
    <w:p w:rsidR="006F554F" w:rsidRPr="0095189C" w:rsidRDefault="006F554F" w:rsidP="006F554F">
      <w:pPr>
        <w:spacing w:after="0"/>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Определите среднюю величину выраженности признака по формуле</w:t>
      </w:r>
    </w:p>
    <w:p w:rsidR="006F554F" w:rsidRPr="0095189C" w:rsidRDefault="006F554F" w:rsidP="006F554F">
      <w:pPr>
        <w:spacing w:after="0"/>
        <w:rPr>
          <w:rFonts w:ascii="Times New Roman" w:eastAsia="Times New Roman" w:hAnsi="Times New Roman" w:cs="Times New Roman"/>
          <w:sz w:val="28"/>
          <w:szCs w:val="28"/>
          <w:lang w:eastAsia="ru-RU"/>
        </w:rPr>
      </w:pPr>
    </w:p>
    <w:p w:rsidR="006F554F" w:rsidRPr="0095189C" w:rsidRDefault="006F554F" w:rsidP="006F554F">
      <w:pPr>
        <w:spacing w:after="0"/>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                                                               ∑ (</w:t>
      </w:r>
      <w:r w:rsidRPr="0095189C">
        <w:rPr>
          <w:rFonts w:ascii="Times New Roman" w:eastAsia="Times New Roman" w:hAnsi="Times New Roman" w:cs="Times New Roman"/>
          <w:sz w:val="28"/>
          <w:szCs w:val="28"/>
          <w:lang w:val="en-US" w:eastAsia="ru-RU"/>
        </w:rPr>
        <w:t>G</w:t>
      </w:r>
      <w:r w:rsidRPr="0095189C">
        <w:rPr>
          <w:rFonts w:ascii="Times New Roman" w:eastAsia="Times New Roman" w:hAnsi="Times New Roman" w:cs="Times New Roman"/>
          <w:sz w:val="28"/>
          <w:szCs w:val="28"/>
          <w:lang w:eastAsia="ru-RU"/>
        </w:rPr>
        <w:t xml:space="preserve">∙ </w:t>
      </w:r>
      <w:r w:rsidRPr="0095189C">
        <w:rPr>
          <w:rFonts w:ascii="Times New Roman" w:eastAsia="Times New Roman" w:hAnsi="Times New Roman" w:cs="Times New Roman"/>
          <w:sz w:val="28"/>
          <w:szCs w:val="28"/>
          <w:lang w:val="en-US" w:eastAsia="ru-RU"/>
        </w:rPr>
        <w:t>p</w:t>
      </w:r>
      <w:r w:rsidRPr="0095189C">
        <w:rPr>
          <w:rFonts w:ascii="Times New Roman" w:eastAsia="Times New Roman" w:hAnsi="Times New Roman" w:cs="Times New Roman"/>
          <w:sz w:val="28"/>
          <w:szCs w:val="28"/>
          <w:lang w:eastAsia="ru-RU"/>
        </w:rPr>
        <w:t>)</w:t>
      </w:r>
    </w:p>
    <w:p w:rsidR="006F554F" w:rsidRPr="0095189C" w:rsidRDefault="006F554F" w:rsidP="006F554F">
      <w:pPr>
        <w:spacing w:after="0"/>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                                                       М= ¯¯¯¯ </w:t>
      </w:r>
      <w:r w:rsidRPr="0095189C">
        <w:rPr>
          <w:rFonts w:ascii="Times New Roman" w:eastAsia="Times New Roman" w:hAnsi="Times New Roman" w:cs="Times New Roman"/>
          <w:sz w:val="28"/>
          <w:szCs w:val="28"/>
          <w:lang w:val="en-US" w:eastAsia="ru-RU"/>
        </w:rPr>
        <w:t>n</w:t>
      </w:r>
      <w:r w:rsidRPr="0095189C">
        <w:rPr>
          <w:rFonts w:ascii="Times New Roman" w:eastAsia="Times New Roman" w:hAnsi="Times New Roman" w:cs="Times New Roman"/>
          <w:sz w:val="28"/>
          <w:szCs w:val="28"/>
          <w:lang w:eastAsia="ru-RU"/>
        </w:rPr>
        <w:t xml:space="preserve"> ¯¯¯¯</w:t>
      </w:r>
    </w:p>
    <w:p w:rsidR="006F554F" w:rsidRPr="0095189C" w:rsidRDefault="006F554F" w:rsidP="006F554F">
      <w:pPr>
        <w:spacing w:after="0"/>
        <w:rPr>
          <w:rFonts w:ascii="Times New Roman" w:eastAsia="Times New Roman" w:hAnsi="Times New Roman" w:cs="Times New Roman"/>
          <w:sz w:val="28"/>
          <w:szCs w:val="28"/>
          <w:lang w:eastAsia="ru-RU"/>
        </w:rPr>
      </w:pP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Где М – средняя величина, см. </w:t>
      </w:r>
      <w:r w:rsidRPr="0095189C">
        <w:rPr>
          <w:rFonts w:ascii="Times New Roman" w:eastAsia="Times New Roman" w:hAnsi="Times New Roman" w:cs="Times New Roman"/>
          <w:sz w:val="28"/>
          <w:szCs w:val="28"/>
          <w:lang w:val="en-US" w:eastAsia="ru-RU"/>
        </w:rPr>
        <w:t>G</w:t>
      </w:r>
      <w:r w:rsidRPr="0095189C">
        <w:rPr>
          <w:rFonts w:ascii="Times New Roman" w:eastAsia="Times New Roman" w:hAnsi="Times New Roman" w:cs="Times New Roman"/>
          <w:sz w:val="28"/>
          <w:szCs w:val="28"/>
          <w:lang w:eastAsia="ru-RU"/>
        </w:rPr>
        <w:t xml:space="preserve">- варианта, см (размер ладони), </w:t>
      </w:r>
      <w:r w:rsidRPr="0095189C">
        <w:rPr>
          <w:rFonts w:ascii="Times New Roman" w:eastAsia="Times New Roman" w:hAnsi="Times New Roman" w:cs="Times New Roman"/>
          <w:sz w:val="28"/>
          <w:szCs w:val="28"/>
          <w:lang w:val="en-US" w:eastAsia="ru-RU"/>
        </w:rPr>
        <w:t>p</w:t>
      </w:r>
      <w:r w:rsidRPr="0095189C">
        <w:rPr>
          <w:rFonts w:ascii="Times New Roman" w:eastAsia="Times New Roman" w:hAnsi="Times New Roman" w:cs="Times New Roman"/>
          <w:sz w:val="28"/>
          <w:szCs w:val="28"/>
          <w:lang w:eastAsia="ru-RU"/>
        </w:rPr>
        <w:t xml:space="preserve"> – частота встречаемости. </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b/>
          <w:sz w:val="28"/>
          <w:szCs w:val="28"/>
          <w:lang w:eastAsia="ru-RU"/>
        </w:rPr>
        <w:t>4. Построение вариационной кривой.</w:t>
      </w:r>
      <w:r w:rsidRPr="0095189C">
        <w:rPr>
          <w:rFonts w:ascii="Times New Roman" w:eastAsia="Times New Roman" w:hAnsi="Times New Roman" w:cs="Times New Roman"/>
          <w:sz w:val="28"/>
          <w:szCs w:val="28"/>
          <w:lang w:eastAsia="ru-RU"/>
        </w:rPr>
        <w:t xml:space="preserve"> По вертикали отмечайте частоту встречаемости признака, по горизонтали – степень выраженности признака (варианту). </w:t>
      </w:r>
    </w:p>
    <w:p w:rsidR="006F554F" w:rsidRPr="0095189C" w:rsidRDefault="006F554F" w:rsidP="006F554F">
      <w:pPr>
        <w:shd w:val="clear" w:color="auto" w:fill="FFFFFF"/>
        <w:spacing w:after="0"/>
        <w:ind w:right="922"/>
        <w:jc w:val="center"/>
        <w:rPr>
          <w:rFonts w:ascii="Times New Roman" w:eastAsia="Times New Roman" w:hAnsi="Times New Roman" w:cs="Times New Roman"/>
          <w:color w:val="000000"/>
          <w:spacing w:val="4"/>
          <w:sz w:val="28"/>
          <w:szCs w:val="28"/>
          <w:lang w:eastAsia="ru-RU"/>
        </w:rPr>
      </w:pPr>
    </w:p>
    <w:p w:rsidR="006F554F" w:rsidRPr="0095189C" w:rsidRDefault="006F554F" w:rsidP="006F554F">
      <w:pPr>
        <w:tabs>
          <w:tab w:val="left" w:pos="3684"/>
          <w:tab w:val="left" w:pos="6513"/>
        </w:tabs>
        <w:spacing w:after="0"/>
        <w:jc w:val="both"/>
        <w:rPr>
          <w:rFonts w:ascii="Times New Roman" w:eastAsia="Times New Roman" w:hAnsi="Times New Roman" w:cs="Times New Roman"/>
          <w:sz w:val="28"/>
          <w:szCs w:val="28"/>
          <w:lang w:eastAsia="ru-RU"/>
        </w:rPr>
      </w:pPr>
    </w:p>
    <w:p w:rsidR="006F554F" w:rsidRPr="0095189C" w:rsidRDefault="006F554F" w:rsidP="006F554F">
      <w:pPr>
        <w:tabs>
          <w:tab w:val="left" w:pos="3684"/>
          <w:tab w:val="left" w:pos="6513"/>
        </w:tabs>
        <w:spacing w:after="0"/>
        <w:jc w:val="both"/>
        <w:rPr>
          <w:rFonts w:ascii="Times New Roman" w:eastAsia="Times New Roman" w:hAnsi="Times New Roman" w:cs="Times New Roman"/>
          <w:sz w:val="28"/>
          <w:szCs w:val="28"/>
          <w:lang w:eastAsia="ru-RU"/>
        </w:rPr>
      </w:pPr>
      <w:r w:rsidRPr="001C2CC4">
        <w:rPr>
          <w:rFonts w:ascii="Times New Roman" w:eastAsia="Times New Roman" w:hAnsi="Times New Roman" w:cs="Times New Roman"/>
          <w:sz w:val="28"/>
          <w:szCs w:val="28"/>
          <w:highlight w:val="yellow"/>
          <w:lang w:eastAsia="ru-RU"/>
        </w:rPr>
        <w:t>5. Контрольные вопросы:</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Какие общебиологические закономерности лежат в основе создания новых пород и сортов? </w:t>
      </w:r>
      <w:proofErr w:type="gramStart"/>
      <w:r w:rsidRPr="0095189C">
        <w:rPr>
          <w:rFonts w:ascii="Times New Roman" w:eastAsia="Times New Roman" w:hAnsi="Times New Roman" w:cs="Times New Roman"/>
          <w:sz w:val="28"/>
          <w:szCs w:val="28"/>
          <w:lang w:eastAsia="ru-RU"/>
        </w:rPr>
        <w:t>Знания</w:t>
      </w:r>
      <w:proofErr w:type="gramEnd"/>
      <w:r w:rsidRPr="0095189C">
        <w:rPr>
          <w:rFonts w:ascii="Times New Roman" w:eastAsia="Times New Roman" w:hAnsi="Times New Roman" w:cs="Times New Roman"/>
          <w:sz w:val="28"/>
          <w:szCs w:val="28"/>
          <w:lang w:eastAsia="ru-RU"/>
        </w:rPr>
        <w:t xml:space="preserve"> из каких областей наук необходимы селекционеру для успешной работы?</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Какая связь между </w:t>
      </w:r>
      <w:proofErr w:type="spellStart"/>
      <w:r w:rsidRPr="0095189C">
        <w:rPr>
          <w:rFonts w:ascii="Times New Roman" w:eastAsia="Times New Roman" w:hAnsi="Times New Roman" w:cs="Times New Roman"/>
          <w:sz w:val="28"/>
          <w:szCs w:val="28"/>
          <w:lang w:eastAsia="ru-RU"/>
        </w:rPr>
        <w:t>модификационной</w:t>
      </w:r>
      <w:proofErr w:type="spellEnd"/>
      <w:r w:rsidRPr="0095189C">
        <w:rPr>
          <w:rFonts w:ascii="Times New Roman" w:eastAsia="Times New Roman" w:hAnsi="Times New Roman" w:cs="Times New Roman"/>
          <w:sz w:val="28"/>
          <w:szCs w:val="28"/>
          <w:lang w:eastAsia="ru-RU"/>
        </w:rPr>
        <w:t xml:space="preserve"> изменчивостью и генотипом любого организма? Приведите примеры. </w:t>
      </w:r>
    </w:p>
    <w:p w:rsidR="006F554F" w:rsidRPr="0095189C" w:rsidRDefault="006F554F" w:rsidP="006F554F">
      <w:pPr>
        <w:widowControl w:val="0"/>
        <w:shd w:val="clear" w:color="auto" w:fill="FFFFFF"/>
        <w:tabs>
          <w:tab w:val="left" w:pos="835"/>
        </w:tabs>
        <w:suppressAutoHyphens/>
        <w:autoSpaceDE w:val="0"/>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Каким образом можно проверить наследуемость фенотипических признаков?  Приведите примеры.</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Каковы причины встречаемости организмов со средним выражением признака?</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Что такое норма реакции, каково ее значение в статистических исследованиях?</w:t>
      </w:r>
    </w:p>
    <w:p w:rsidR="006F554F" w:rsidRPr="0095189C" w:rsidRDefault="006F554F" w:rsidP="006F554F">
      <w:pPr>
        <w:spacing w:after="0"/>
        <w:jc w:val="both"/>
        <w:rPr>
          <w:rFonts w:ascii="Times New Roman" w:eastAsia="Times New Roman" w:hAnsi="Times New Roman" w:cs="Times New Roman"/>
          <w:sz w:val="28"/>
          <w:szCs w:val="28"/>
          <w:lang w:eastAsia="ru-RU"/>
        </w:rPr>
      </w:pPr>
      <w:r w:rsidRPr="0095189C">
        <w:rPr>
          <w:rFonts w:ascii="Times New Roman" w:eastAsia="Times New Roman" w:hAnsi="Times New Roman" w:cs="Times New Roman"/>
          <w:sz w:val="28"/>
          <w:szCs w:val="28"/>
          <w:lang w:eastAsia="ru-RU"/>
        </w:rPr>
        <w:t xml:space="preserve">В перечне признаков укажите те, которым свойственна узкая норма реакции: а) рост растений, б) вес животного, в) окраска зрачка человека, г) размеры </w:t>
      </w:r>
      <w:r w:rsidRPr="0095189C">
        <w:rPr>
          <w:rFonts w:ascii="Times New Roman" w:eastAsia="Times New Roman" w:hAnsi="Times New Roman" w:cs="Times New Roman"/>
          <w:sz w:val="28"/>
          <w:szCs w:val="28"/>
          <w:lang w:eastAsia="ru-RU"/>
        </w:rPr>
        <w:lastRenderedPageBreak/>
        <w:t xml:space="preserve">ушной раковины зайца, д) окраска шерсти белого медведя, е) размер головного мозга рыбы, ж) длина шеи жирафа. </w:t>
      </w:r>
    </w:p>
    <w:p w:rsidR="00D13D61" w:rsidRDefault="00D13D61"/>
    <w:sectPr w:rsidR="00D13D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54F"/>
    <w:rsid w:val="001C2CC4"/>
    <w:rsid w:val="0020732B"/>
    <w:rsid w:val="00666637"/>
    <w:rsid w:val="006F554F"/>
    <w:rsid w:val="008E7B9C"/>
    <w:rsid w:val="00D1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5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2C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2C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5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2C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2C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u.wikipedia.org/wiki/%D0%93%D0%B5%D0%BD%D0%BE%D1%82%D0%B8%D0%BF" TargetMode="External"/><Relationship Id="rId5" Type="http://schemas.openxmlformats.org/officeDocument/2006/relationships/hyperlink" Target="http://ru.wikipedia.org/wiki/%D0%9D%D0%BE%D1%80%D0%BC%D0%B0_%D1%80%D0%B5%D0%B0%D0%BA%D1%86%D0%B8%D0%B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752</Words>
  <Characters>4292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Роман</cp:lastModifiedBy>
  <cp:revision>2</cp:revision>
  <dcterms:created xsi:type="dcterms:W3CDTF">2020-03-24T06:47:00Z</dcterms:created>
  <dcterms:modified xsi:type="dcterms:W3CDTF">2020-03-24T06:47:00Z</dcterms:modified>
</cp:coreProperties>
</file>